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F" w:rsidRDefault="00071AEF" w:rsidP="00071AEF">
      <w:pPr>
        <w:jc w:val="right"/>
      </w:pPr>
      <w:r w:rsidRPr="00550B6F">
        <w:t xml:space="preserve">Приложение № </w:t>
      </w:r>
      <w:r>
        <w:t>2</w:t>
      </w:r>
      <w:r w:rsidRPr="00550B6F">
        <w:t xml:space="preserve"> к приказу № 538 от 31.12.2015г.</w:t>
      </w:r>
    </w:p>
    <w:p w:rsidR="00071AEF" w:rsidRDefault="00071AEF" w:rsidP="00071AEF">
      <w:pPr>
        <w:jc w:val="right"/>
      </w:pPr>
    </w:p>
    <w:p w:rsidR="00071AEF" w:rsidRPr="003A5343" w:rsidRDefault="00071AEF" w:rsidP="00071AEF">
      <w:pPr>
        <w:pStyle w:val="a3"/>
        <w:shd w:val="clear" w:color="auto" w:fill="FFFFFF"/>
        <w:spacing w:before="0" w:beforeAutospacing="0" w:after="0" w:afterAutospacing="0"/>
        <w:ind w:left="180"/>
        <w:jc w:val="center"/>
        <w:rPr>
          <w:rStyle w:val="a4"/>
          <w:color w:val="000000"/>
        </w:rPr>
      </w:pPr>
      <w:r w:rsidRPr="003A5343">
        <w:rPr>
          <w:rStyle w:val="a4"/>
          <w:color w:val="000000"/>
        </w:rPr>
        <w:t>ПОЛОЖЕНИЕ</w:t>
      </w:r>
      <w:r w:rsidRPr="003A5343">
        <w:rPr>
          <w:b/>
          <w:bCs/>
          <w:color w:val="000000"/>
        </w:rPr>
        <w:br/>
      </w:r>
      <w:r w:rsidRPr="003A5343">
        <w:rPr>
          <w:rStyle w:val="a4"/>
          <w:color w:val="000000"/>
        </w:rPr>
        <w:t xml:space="preserve">о комиссии по урегулированию конфликта интересов в БУЗ </w:t>
      </w:r>
      <w:proofErr w:type="gramStart"/>
      <w:r w:rsidRPr="003A5343">
        <w:rPr>
          <w:rStyle w:val="a4"/>
          <w:color w:val="000000"/>
        </w:rPr>
        <w:t>ВО</w:t>
      </w:r>
      <w:proofErr w:type="gramEnd"/>
      <w:r w:rsidRPr="003A5343">
        <w:rPr>
          <w:rStyle w:val="a4"/>
          <w:color w:val="000000"/>
        </w:rPr>
        <w:t xml:space="preserve"> «Вологодский  областной  госпиталь для ветеранов войн»</w:t>
      </w:r>
    </w:p>
    <w:p w:rsidR="00071AEF" w:rsidRPr="003A5343" w:rsidRDefault="00071AEF" w:rsidP="00071AEF">
      <w:pPr>
        <w:pStyle w:val="a3"/>
        <w:shd w:val="clear" w:color="auto" w:fill="FFFFFF"/>
        <w:spacing w:before="0" w:beforeAutospacing="0" w:after="0" w:afterAutospacing="0"/>
        <w:ind w:left="180"/>
        <w:jc w:val="center"/>
        <w:rPr>
          <w:color w:val="676767"/>
        </w:rPr>
      </w:pPr>
    </w:p>
    <w:p w:rsidR="00071AEF" w:rsidRPr="003A5343" w:rsidRDefault="00071AEF" w:rsidP="00071AEF">
      <w:pPr>
        <w:pStyle w:val="a3"/>
        <w:tabs>
          <w:tab w:val="left" w:pos="5325"/>
        </w:tabs>
        <w:spacing w:before="0" w:beforeAutospacing="0" w:after="0" w:afterAutospacing="0"/>
        <w:ind w:left="180"/>
        <w:jc w:val="center"/>
        <w:rPr>
          <w:color w:val="676767"/>
        </w:rPr>
      </w:pPr>
      <w:r w:rsidRPr="003A5343">
        <w:rPr>
          <w:rStyle w:val="a4"/>
          <w:color w:val="000000"/>
        </w:rPr>
        <w:t>1. Общие положения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1.1. Настоящим Положением определяется порядок образования и деятельности Комиссии по урегулированию конфликта интересов (далее – Комиссия) в  БУЗ </w:t>
      </w:r>
      <w:proofErr w:type="gramStart"/>
      <w:r w:rsidRPr="003A5343">
        <w:rPr>
          <w:color w:val="000000"/>
        </w:rPr>
        <w:t>ВО</w:t>
      </w:r>
      <w:proofErr w:type="gramEnd"/>
      <w:r w:rsidRPr="003A5343">
        <w:rPr>
          <w:color w:val="000000"/>
        </w:rPr>
        <w:t xml:space="preserve"> </w:t>
      </w:r>
      <w:r w:rsidRPr="003A5343">
        <w:rPr>
          <w:b/>
          <w:color w:val="000000"/>
        </w:rPr>
        <w:t>«</w:t>
      </w:r>
      <w:r w:rsidRPr="003A5343">
        <w:rPr>
          <w:rStyle w:val="a4"/>
          <w:color w:val="000000"/>
        </w:rPr>
        <w:t>Вологодский  областной  госпиталь для ветеранов войн</w:t>
      </w:r>
      <w:r w:rsidRPr="003A5343">
        <w:rPr>
          <w:b/>
          <w:color w:val="000000"/>
        </w:rPr>
        <w:t>»</w:t>
      </w:r>
      <w:r w:rsidRPr="003A5343">
        <w:rPr>
          <w:color w:val="000000"/>
        </w:rPr>
        <w:t xml:space="preserve"> (далее - Учреждение). </w:t>
      </w:r>
    </w:p>
    <w:p w:rsidR="00071AEF" w:rsidRPr="003A5343" w:rsidRDefault="00071AEF" w:rsidP="00071AEF">
      <w:pPr>
        <w:pStyle w:val="a3"/>
        <w:spacing w:before="0" w:beforeAutospacing="0" w:after="0" w:afterAutospacing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1.2.</w:t>
      </w:r>
      <w:r w:rsidRPr="003A5343">
        <w:rPr>
          <w:color w:val="000000"/>
          <w:shd w:val="clear" w:color="auto" w:fill="FFFFFF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учреждения, а также настоящим Положением.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1.3. Основной задачей Комиссии является: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- содействие в урегулировании конфликта интересов, способного привести к причинению вреда законным интересам граждан, </w:t>
      </w:r>
      <w:r>
        <w:rPr>
          <w:color w:val="000000"/>
        </w:rPr>
        <w:t>Учреждению</w:t>
      </w:r>
      <w:r w:rsidRPr="003A5343">
        <w:rPr>
          <w:color w:val="000000"/>
        </w:rPr>
        <w:t>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000000"/>
        </w:rPr>
      </w:pPr>
      <w:r w:rsidRPr="003A5343">
        <w:rPr>
          <w:color w:val="000000"/>
        </w:rPr>
        <w:t xml:space="preserve">1.4. Комиссия рассматривает вопросы, связанные с урегулированием конфликта интересов в отношении работников  </w:t>
      </w:r>
      <w:r>
        <w:rPr>
          <w:color w:val="000000"/>
        </w:rPr>
        <w:t>Учреждения</w:t>
      </w:r>
      <w:r w:rsidRPr="003A5343">
        <w:rPr>
          <w:color w:val="000000"/>
        </w:rPr>
        <w:t xml:space="preserve">.  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</w:p>
    <w:p w:rsidR="00071AEF" w:rsidRPr="003A5343" w:rsidRDefault="00071AEF" w:rsidP="00071AEF">
      <w:pPr>
        <w:pStyle w:val="4"/>
        <w:shd w:val="clear" w:color="auto" w:fill="FFFFFF"/>
        <w:spacing w:before="0" w:after="0" w:line="240" w:lineRule="auto"/>
        <w:ind w:left="180" w:firstLine="709"/>
        <w:jc w:val="center"/>
        <w:rPr>
          <w:rFonts w:ascii="Times New Roman" w:hAnsi="Times New Roman"/>
          <w:b/>
          <w:sz w:val="24"/>
          <w:szCs w:val="24"/>
        </w:rPr>
      </w:pPr>
      <w:r w:rsidRPr="003A5343">
        <w:rPr>
          <w:rFonts w:ascii="Times New Roman" w:hAnsi="Times New Roman"/>
          <w:b/>
          <w:color w:val="000000"/>
          <w:sz w:val="24"/>
          <w:szCs w:val="24"/>
        </w:rPr>
        <w:t>2. Порядок создания  Комиссии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2.1. Комиссия  создается на основании приказа главного врача </w:t>
      </w:r>
      <w:r>
        <w:rPr>
          <w:color w:val="000000"/>
        </w:rPr>
        <w:t>Учреждения</w:t>
      </w:r>
      <w:r w:rsidRPr="003A5343">
        <w:rPr>
          <w:color w:val="000000"/>
        </w:rPr>
        <w:t>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Состав Комиссии и порядок ее работы  утверждается  приказом  главного  врача.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000000"/>
        </w:rPr>
      </w:pPr>
      <w:r w:rsidRPr="003A5343">
        <w:rPr>
          <w:color w:val="000000"/>
        </w:rPr>
        <w:t>2.</w:t>
      </w:r>
      <w:r>
        <w:rPr>
          <w:color w:val="000000"/>
        </w:rPr>
        <w:t>2</w:t>
      </w:r>
      <w:r w:rsidRPr="003A5343">
        <w:rPr>
          <w:color w:val="000000"/>
        </w:rPr>
        <w:t>. Комиссия состоит из председателя, секретаря и 3 членов Комиссии. Все члены Комиссии при принятии решений обладают равными правами.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000000"/>
        </w:rPr>
      </w:pPr>
    </w:p>
    <w:p w:rsidR="00071AEF" w:rsidRPr="003A5343" w:rsidRDefault="00071AEF" w:rsidP="00071AEF">
      <w:pPr>
        <w:pStyle w:val="4"/>
        <w:shd w:val="clear" w:color="auto" w:fill="FFFFFF"/>
        <w:spacing w:before="0" w:after="0" w:line="240" w:lineRule="auto"/>
        <w:ind w:left="180" w:firstLine="709"/>
        <w:jc w:val="center"/>
        <w:rPr>
          <w:rFonts w:ascii="Times New Roman" w:hAnsi="Times New Roman"/>
          <w:b/>
          <w:sz w:val="24"/>
          <w:szCs w:val="24"/>
        </w:rPr>
      </w:pPr>
      <w:r w:rsidRPr="003A5343">
        <w:rPr>
          <w:rFonts w:ascii="Times New Roman" w:hAnsi="Times New Roman"/>
          <w:b/>
          <w:color w:val="000000"/>
          <w:sz w:val="24"/>
          <w:szCs w:val="24"/>
        </w:rPr>
        <w:t>3. Порядок работы Комиссии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 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3.2. Информация должна быть представлена в письменном виде и содержать следующие сведения: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фамилию, имя, отчество работника и за</w:t>
      </w:r>
      <w:r>
        <w:rPr>
          <w:color w:val="000000"/>
        </w:rPr>
        <w:t>нимаемую</w:t>
      </w:r>
      <w:r w:rsidRPr="003A5343">
        <w:rPr>
          <w:color w:val="000000"/>
        </w:rPr>
        <w:t xml:space="preserve"> им должность;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данные об источнике информации.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lastRenderedPageBreak/>
        <w:t>В случае</w:t>
      </w:r>
      <w:proofErr w:type="gramStart"/>
      <w:r w:rsidRPr="003A5343">
        <w:rPr>
          <w:color w:val="000000"/>
        </w:rPr>
        <w:t>,</w:t>
      </w:r>
      <w:proofErr w:type="gramEnd"/>
      <w:r w:rsidRPr="003A5343">
        <w:rPr>
          <w:color w:val="000000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главного врача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A93175">
        <w:rPr>
          <w:color w:val="000000"/>
        </w:rPr>
        <w:t>3.6. Комиссия имеет право, для выяснения дополнительных обстоятельств или сведений, направлять письменные запросы работникам учреждения,  а также запрашивать в установленном порядке сведения от других государственных органов, органов местного самоуправления и организаций.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3A5343">
        <w:rPr>
          <w:color w:val="000000"/>
        </w:rPr>
        <w:t>позднее</w:t>
      </w:r>
      <w:proofErr w:type="gramEnd"/>
      <w:r w:rsidRPr="003A5343">
        <w:rPr>
          <w:color w:val="000000"/>
        </w:rPr>
        <w:t xml:space="preserve"> чем за </w:t>
      </w:r>
      <w:r>
        <w:rPr>
          <w:color w:val="000000"/>
        </w:rPr>
        <w:t>три</w:t>
      </w:r>
      <w:r w:rsidRPr="003A5343">
        <w:rPr>
          <w:color w:val="000000"/>
        </w:rPr>
        <w:t xml:space="preserve"> рабочих дней до дня заседания.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3.10. Заседание Комиссии проводится в присутствии работника</w:t>
      </w:r>
      <w:r>
        <w:rPr>
          <w:color w:val="000000"/>
        </w:rPr>
        <w:t>, в отношении которого рассматривается конфликт интересов</w:t>
      </w:r>
      <w:r w:rsidRPr="003A5343">
        <w:rPr>
          <w:color w:val="000000"/>
        </w:rPr>
        <w:t xml:space="preserve">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 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3.13. По итогам рассмотрения информации, Комиссия может принять одно из следующих решений: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- установить факт наличия личной заинтересованности работника, которая приводит или может привести к конфликту интересов. В этом случае главный врач </w:t>
      </w:r>
      <w:r>
        <w:rPr>
          <w:color w:val="000000"/>
        </w:rPr>
        <w:t xml:space="preserve">Учреждения </w:t>
      </w:r>
      <w:r w:rsidRPr="003A5343">
        <w:rPr>
          <w:color w:val="000000"/>
        </w:rPr>
        <w:t>принимает меры, направленные на предотвращение или урегулирование этого конфликта интересов.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3.14. Решения Комиссии принимаются простым большинством голосов присутствующих на заседании Комиссии.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3.15. При равенстве числа голосов голос председательствующего на заседании Комиссии является решающим.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3.16.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3.17. В решении Комиссии указываются: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lastRenderedPageBreak/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источник информации, ставшей основанием для проведения заседания Комиссии;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фамилии, имена, отчества членов Комиссии и других лиц, присутствующих на заседании;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существо решения и его обоснование;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результаты голосования.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3.20. Копии решения Комиссии в течение трех дней со дня его принятия направляются представителю нанимателя, работнику, а также по решению Комиссии - иным заинтересованным лицам.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3.21.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3.22.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врач  учреждения: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обязан принять меры по предотвращению или урегулированию конфликта интересов;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- вправе отстранить работника от должности (не допускать к исполнению должностных обязанностей) в период урегулирования конфликта интересов. 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3.23. </w:t>
      </w:r>
      <w:proofErr w:type="gramStart"/>
      <w:r w:rsidRPr="003A5343">
        <w:rPr>
          <w:color w:val="000000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конфликта, главный врач учреждения,  после получения от Комиссии соответствующей информации</w:t>
      </w:r>
      <w:r>
        <w:rPr>
          <w:color w:val="000000"/>
        </w:rPr>
        <w:t>,</w:t>
      </w:r>
      <w:r w:rsidRPr="003A5343">
        <w:rPr>
          <w:color w:val="000000"/>
        </w:rPr>
        <w:t xml:space="preserve">  может</w:t>
      </w:r>
      <w:proofErr w:type="gramEnd"/>
      <w:r w:rsidRPr="003A5343">
        <w:rPr>
          <w:color w:val="000000"/>
        </w:rPr>
        <w:t xml:space="preserve"> привлечь работника к дисциплинарной ответственности. 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 xml:space="preserve">3.24. </w:t>
      </w:r>
      <w:proofErr w:type="gramStart"/>
      <w:r w:rsidRPr="003A5343">
        <w:rPr>
          <w:color w:val="000000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3.25. Решение Комиссии, принятое в отношении работника, хранится в его личном деле.</w:t>
      </w:r>
    </w:p>
    <w:p w:rsidR="00071AEF" w:rsidRPr="003A5343" w:rsidRDefault="00071AEF" w:rsidP="00071AEF">
      <w:pPr>
        <w:pStyle w:val="tekstob"/>
        <w:shd w:val="clear" w:color="auto" w:fill="FFFFFF"/>
        <w:spacing w:after="0"/>
        <w:ind w:left="180" w:firstLine="709"/>
        <w:jc w:val="both"/>
        <w:rPr>
          <w:color w:val="676767"/>
        </w:rPr>
      </w:pPr>
      <w:r w:rsidRPr="003A5343">
        <w:rPr>
          <w:color w:val="000000"/>
        </w:rPr>
        <w:t>3.26. Организационно-техническое и документационное обеспечение деятельности Комиссии возлагается на секретаря комиссии.</w:t>
      </w:r>
    </w:p>
    <w:p w:rsidR="00071AEF" w:rsidRPr="003A5343" w:rsidRDefault="00071AEF" w:rsidP="00071AE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4541" w:rsidRDefault="00544541"/>
    <w:sectPr w:rsidR="00544541" w:rsidSect="00B0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EF"/>
    <w:rsid w:val="00071AEF"/>
    <w:rsid w:val="00544541"/>
    <w:rsid w:val="00B02000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71AEF"/>
    <w:pPr>
      <w:spacing w:before="180" w:after="180" w:line="360" w:lineRule="atLeast"/>
      <w:outlineLvl w:val="3"/>
    </w:pPr>
    <w:rPr>
      <w:rFonts w:ascii="Open Sans" w:hAnsi="Open Sans"/>
      <w:color w:val="44444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AEF"/>
    <w:rPr>
      <w:rFonts w:ascii="Open Sans" w:eastAsia="Times New Roman" w:hAnsi="Open Sans" w:cs="Times New Roman"/>
      <w:color w:val="444444"/>
      <w:sz w:val="21"/>
      <w:szCs w:val="21"/>
      <w:lang w:eastAsia="ru-RU"/>
    </w:rPr>
  </w:style>
  <w:style w:type="paragraph" w:customStyle="1" w:styleId="ConsPlusNormal">
    <w:name w:val="ConsPlusNormal"/>
    <w:rsid w:val="0007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71AEF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1AEF"/>
    <w:rPr>
      <w:b/>
      <w:bCs/>
    </w:rPr>
  </w:style>
  <w:style w:type="paragraph" w:customStyle="1" w:styleId="tekstob">
    <w:name w:val="tekstob"/>
    <w:basedOn w:val="a"/>
    <w:rsid w:val="00071AEF"/>
    <w:pPr>
      <w:spacing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Nachur</dc:creator>
  <cp:lastModifiedBy>Nachur</cp:lastModifiedBy>
  <cp:revision>1</cp:revision>
  <dcterms:created xsi:type="dcterms:W3CDTF">2017-04-12T12:58:00Z</dcterms:created>
  <dcterms:modified xsi:type="dcterms:W3CDTF">2017-04-12T12:58:00Z</dcterms:modified>
</cp:coreProperties>
</file>